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33" w:rsidRDefault="00731B33">
      <w:pPr>
        <w:pStyle w:val="ConsPlusNormal"/>
        <w:jc w:val="both"/>
      </w:pPr>
      <w:bookmarkStart w:id="0" w:name="_GoBack"/>
      <w:bookmarkEnd w:id="0"/>
    </w:p>
    <w:p w:rsidR="00731B33" w:rsidRDefault="00731B33">
      <w:pPr>
        <w:pStyle w:val="ConsPlusTitle"/>
        <w:jc w:val="center"/>
      </w:pPr>
      <w:r>
        <w:t>ЦЕНТРАЛЬНЫЙ БАНК РОССИЙСКОЙ ФЕДЕРАЦИИ</w:t>
      </w:r>
    </w:p>
    <w:p w:rsidR="00731B33" w:rsidRDefault="00731B33">
      <w:pPr>
        <w:pStyle w:val="ConsPlusTitle"/>
        <w:jc w:val="both"/>
      </w:pPr>
    </w:p>
    <w:p w:rsidR="00731B33" w:rsidRDefault="00731B33">
      <w:pPr>
        <w:pStyle w:val="ConsPlusTitle"/>
        <w:jc w:val="center"/>
      </w:pPr>
      <w:r>
        <w:t>УКАЗАНИЕ</w:t>
      </w:r>
    </w:p>
    <w:p w:rsidR="00731B33" w:rsidRDefault="00731B33">
      <w:pPr>
        <w:pStyle w:val="ConsPlusTitle"/>
        <w:jc w:val="center"/>
      </w:pPr>
      <w:r>
        <w:t>от 17 октября 2018 г. N 4937-У</w:t>
      </w:r>
    </w:p>
    <w:p w:rsidR="00731B33" w:rsidRDefault="00731B33">
      <w:pPr>
        <w:pStyle w:val="ConsPlusTitle"/>
        <w:jc w:val="both"/>
      </w:pPr>
    </w:p>
    <w:p w:rsidR="00731B33" w:rsidRDefault="00731B33">
      <w:pPr>
        <w:pStyle w:val="ConsPlusTitle"/>
        <w:jc w:val="center"/>
      </w:pPr>
      <w:r>
        <w:t>О ПОРЯДКЕ</w:t>
      </w:r>
    </w:p>
    <w:p w:rsidR="00731B33" w:rsidRDefault="00731B33">
      <w:pPr>
        <w:pStyle w:val="ConsPlusTitle"/>
        <w:jc w:val="center"/>
      </w:pPr>
      <w:r>
        <w:t>ПРЕДСТАВЛЕНИЯ НЕКРЕДИТНЫМИ ФИНАНСОВЫМИ</w:t>
      </w:r>
    </w:p>
    <w:p w:rsidR="00731B33" w:rsidRDefault="00731B33">
      <w:pPr>
        <w:pStyle w:val="ConsPlusTitle"/>
        <w:jc w:val="center"/>
      </w:pPr>
      <w:r>
        <w:t>ОРГАНИЗАЦИЯМИ В УПОЛНОМОЧЕННЫЙ ОРГАН СВЕДЕНИЙ</w:t>
      </w:r>
    </w:p>
    <w:p w:rsidR="00731B33" w:rsidRDefault="00731B33">
      <w:pPr>
        <w:pStyle w:val="ConsPlusTitle"/>
        <w:jc w:val="center"/>
      </w:pPr>
      <w:r>
        <w:t>И ИНФОРМАЦИИ В СООТВЕТСТВИИ СО СТАТЬЯМИ 7, 7.5 ФЕДЕРАЛЬНОГО</w:t>
      </w:r>
    </w:p>
    <w:p w:rsidR="00731B33" w:rsidRDefault="00731B33">
      <w:pPr>
        <w:pStyle w:val="ConsPlusTitle"/>
        <w:jc w:val="center"/>
      </w:pPr>
      <w:r>
        <w:t>ЗАКОНА "О ПРОТИВОДЕЙСТВИИ ЛЕГАЛИЗАЦИИ (ОТМЫВАНИЮ) ДОХОДОВ,</w:t>
      </w:r>
    </w:p>
    <w:p w:rsidR="00731B33" w:rsidRDefault="00731B33">
      <w:pPr>
        <w:pStyle w:val="ConsPlusTitle"/>
        <w:jc w:val="center"/>
      </w:pPr>
      <w:r>
        <w:t>ПОЛУЧЕННЫХ ПРЕСТУПНЫМ ПУТЕМ, И ФИНАНСИРОВАНИЮ ТЕРРОРИЗМА"</w:t>
      </w:r>
    </w:p>
    <w:p w:rsidR="00731B33" w:rsidRDefault="00731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1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1B33" w:rsidRDefault="00731B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B33" w:rsidRDefault="00731B33">
            <w:pPr>
              <w:pStyle w:val="ConsPlusNormal"/>
              <w:jc w:val="center"/>
            </w:pPr>
            <w:r>
              <w:rPr>
                <w:color w:val="392C69"/>
              </w:rPr>
              <w:t>(в ред. Указания Банка России от 24.12.2019 N 5372-У)</w:t>
            </w:r>
          </w:p>
        </w:tc>
      </w:tr>
    </w:tbl>
    <w:p w:rsidR="00731B33" w:rsidRDefault="00731B33">
      <w:pPr>
        <w:pStyle w:val="ConsPlusNormal"/>
        <w:jc w:val="both"/>
      </w:pPr>
    </w:p>
    <w:p w:rsidR="00731B33" w:rsidRDefault="00731B33">
      <w:pPr>
        <w:pStyle w:val="ConsPlusNormal"/>
        <w:ind w:firstLine="540"/>
        <w:jc w:val="both"/>
      </w:pPr>
      <w:r>
        <w:t xml:space="preserve">На основании подпунктов 6, 7 пункта 1, пунктов 7, 13 статьи 7 и пунктов 5, 6 статьи 7.5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30, ст. 3029; N 44, ст. 4296; 2004, N 31, ст. 3224; 2005, N 47, ст. 4828; 2006, N 31, ст. 3446, ст. 3452; 2007, N 16, ст. 1831; N 31, ст. 3993, ст. 4011; N 49, ст. 6036; 2009, N 23, ст. 2776; N 29, ст. 3600; 2010, N 28, ст. 3553; N 30, ст. 4007; N 31, ст. 4166; 2011, N 27, ст. 3873; N 46, ст. 6406; 2012, N 30, ст. 4172; N 50, ст. 6954; 2013, N 19, ст. 2329; N 26, ст. 3207; N 44, ст. 5641; N 52, ст. 6968; 2014, N 19, ст. 2311, ст. 2315, ст. 2335; N 23, ст. 2934; N 30, ст. 4214, ст. 4219; 2015, N 1, ст. 14, ст. 37, ст. 58; N 18, ст. 2614; N 24, ст. 3367; N 27, ст. 3945, ст. 3950, ст. 4001; 2016, N 1, ст. 11, ст. 23, ст. 27, ст. 43, ст. 44; N 26, ст. 3860, ст. 3884; N 27, ст. 4196, ст. 4221; N 28, ст. 4558; 2017, N 1, ст. 12, ст. 46; N 31, ст. 4816, ст. 4830; 2018, N 1, ст. 54, ст. 66; N 17, ст. 2418; N 18, ст. 2576, ст. 2582) (далее - Федеральный закон N 115-ФЗ), части первой статьи 7, статьи 76.6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2003, N 2, ст. 157; N 52, ст. 5032; 2004, N 27, ст. 2711; N 31, ст. 3233; 2005, N 25, ст. 2426; N 30, ст. 3101; 2006, N 19, ст. 2061; N 25, ст. 2648; 2007, N 1, ст. 9, ст. 10; N 10, ст. 1151; N 18, ст. 2117; 2008, N 42, ст. 4696, ст. 4699; N 44, ст. 4982; N 52, ст. 6229, ст. 6231; 2009, N 1, ст. 25; N 29, ст. 3629; N 48, ст. 5731; 2010, N 45, ст. 5756; 2011, N 7, ст. 907; N 27, ст. 3873; N 43, ст. 5973; N 48, ст. 6728; 2012, N 50, ст. 6954; N 53, ст. 7591, ст. 7607; 2013, N 11, ст. 1076; N 14, ст. 1649; N 19, ст. 2329; N 27, ст. 3438, ст. 3476, ст. 3477; N 30, ст. 4084; N 49, ст. 6336; N 51, ст. 6695, ст. 6699; N 52, ст. 6975; 2014, N 19, ст. 2311, ст. 2317; N 27, ст. 3634; N 30, ст. 4219; N 40, ст. 5318; N 45, ст. 6154; N 52, ст. 7543; 2015, N 1, ст. 4, ст. 37; N 27, ст. 3958, ст. 4001; N 29, ст. 4348, ст. 4357; N 41, ст. 5639; N 48, ст. 6699; 2016, N 1, ст. 23, ст. 46, ст. 50; N 26, ст. 3891; N 27, ст. 4225, ст. 4273, ст. 4295; 2017, N 1, ст. 46; N 14, ст. 1997; N 18, ст. 2661, ст. 2669; N 27, ст. 3950; N 30, ст. 4456; N 31, ст. 4830; N 50, ст. 7562; 2018, N 1, ст. 66; N 9, ст. 1286; N 11, ст. 1584, ст. 1588; N 18, ст. 2557; N 24, ст. 3400; N 27, ст. 3950; N 31, ст. 4852) (далее - Федеральный закон N 86-ФЗ), пунктов 3, 5, 7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предпринимателям, утвержденного постановлением Правительства Российской Федерации от 19 марта 2014 года N 209 "Об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предпринимателям" (Собрание законодательства Российской Федерации, 2014, N 12, ст. 1304; </w:t>
      </w:r>
      <w:r>
        <w:lastRenderedPageBreak/>
        <w:t>2015, N 16, ст. 2381; 2016, N 39, ст. 5655; 2018, N 38, ст. 5858) настоящее Указание устанавливает порядок представления некредитными финансовыми организациями в федеральный орган исполнительной власти, осуществляющий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- уполномоченный орган), сведений и информации, предусмотренных Федеральным законом N 115-ФЗ, в электронной форме путем использования личного кабинета некредитной финансовой организации на официальном сайте уполномоченного органа в информационно-телекоммуникационной сети "Интернет" (далее соответственно - личный кабинет, сеть "Интернет").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1. Требования настоящего Указания распространяются на некредитные финансовые организации, к которым в целях настоящего Указания относятся организации, осуществляющие операции с денежными средствами или иным имуществом, указанные в статье 5 Федерального закона N 115-ФЗ (за исключением кредитных организаций), регулирование, контроль и надзор за которыми в соответствии с законодательством Российской Федерации осуществляет Банк России (далее - НФО).</w:t>
      </w:r>
    </w:p>
    <w:p w:rsidR="00731B33" w:rsidRDefault="00731B33">
      <w:pPr>
        <w:pStyle w:val="ConsPlusNormal"/>
        <w:jc w:val="both"/>
      </w:pPr>
      <w:r>
        <w:t>(п. 1 в ред. Указания Банка России от 24.12.2019 N 5372-У)</w:t>
      </w:r>
    </w:p>
    <w:p w:rsidR="00731B33" w:rsidRDefault="00731B33">
      <w:pPr>
        <w:pStyle w:val="ConsPlusNormal"/>
        <w:spacing w:before="220"/>
        <w:ind w:firstLine="540"/>
        <w:jc w:val="both"/>
      </w:pPr>
      <w:bookmarkStart w:id="1" w:name="P21"/>
      <w:bookmarkEnd w:id="1"/>
      <w:r>
        <w:t>2. НФО должна сформировать в соответствии с установленным на основании статьи 76.6 Федерального закона N 86-ФЗ и размещенным на официальном сайте Банка России в сети "Интернет" порядком составления информации, предусмотренной Федеральным законом N 115-ФЗ (далее - порядок составления информации в электронной форме), электронный документ в виде формализованного электронного сообщения (далее - ФЭС), включающего один из следующих видов сведений и информации: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об операциях с денежными средствами или иным имуществом (далее - операции), подлежащих обязательному контролю в соответствии со статьей 6 и (или) в соответствии со статьей 7.5 Федерального закона N 115-ФЗ;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об операциях, в отношении которых у работников НФО на основании реализации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возникают подозрения, что такие операции осуществляются в целях легализации (отмывания) доходов, полученных преступным путем, или финансирования терроризма;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 xml:space="preserve">о принятых мерах по замораживанию (блокированию) денежных средств или </w:t>
      </w:r>
      <w:proofErr w:type="gramStart"/>
      <w:r>
        <w:t>иного имущества организации</w:t>
      </w:r>
      <w:proofErr w:type="gramEnd"/>
      <w:r>
        <w:t xml:space="preserve"> или физического лица в соответствии с подпунктом 6 пункта 1 статьи 7 и (или) в соответствии с пунктом 5 статьи 7.5 Федерального закона N 115-ФЗ;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о результатах проверки наличия среди своих клиентов организаций и физических лиц, в отношении которых применены либо должны применяться меры по замораживанию (блокированию) денежных средств или иного имущества, в соответствии с подпунктом 7 пункта 1 статьи 7 Федерального закона N 115-ФЗ (далее - результаты проверки в соответствии с подпунктом 7 пункта 1 статьи 7 Федерального закона N 115-ФЗ) и (или) о результатах проверки наличия среди своих клиентов организаций и физических лиц, включенных в перечень организаций и физических лиц, в отношении которых имеются сведения об их причастности к распространению оружия массового уничтожения, в соответствии с пунктом 6 статьи 7.5 Федерального закона N 115-ФЗ (далее - результаты проверки в соответствии с пунктом 6 статьи 7.5 Федерального закона N 115-ФЗ) (далее при совместном упоминании - результаты проверки);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об операциях, приостановленных в соответствии с пунктом 10 статьи 7 и (или) в соответствии с пунктом 8 статьи 7.5 Федерального закона N 115-ФЗ;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 xml:space="preserve">о случаях отказа от проведения операций по основаниям, указанным в пункте 11 статьи 7 </w:t>
      </w:r>
      <w:r>
        <w:lastRenderedPageBreak/>
        <w:t>Федерального закона N 115-ФЗ;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об устранении указанных в пункте 11 статьи 7 Федерального закона N 115-ФЗ оснований, в соответствии с которыми ранее НФО были приняты решения об отказе от проведения операций, сведения о которых были представлены в уполномоченный орган.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3. ФЭС должно быть подписано усиленной квалифицированной электронной подписью НФО и направлено НФО в уполномоченный орган путем использования личного кабинета НФО.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4. НФО направляет ФЭС в уполномоченный орган в сроки, установленные Федеральным законом N 115-ФЗ.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ФЭС, содержащее информацию о результатах проверки в соответствии с подпунктом 7 пункта 1 статьи 7 Федерального закона N 115-ФЗ и (или) результатах проверки в соответствии с пунктом 6 статьи 7.5 Федерального закона N 115-ФЗ, должно направляться НФО в уполномоченный орган не позднее 3 рабочих дней после дня окончания каждой из этих проверок.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5. В случае получения НФО от уполномоченного органа документа, содержащего подтверждение уполномоченного органа о непринятии ФЭС (далее - квитанция о непринятии ФЭС), НФО должна устранить причину непринятия, сформировать новое ФЭС и не позднее рабочего дня, следующего за днем размещения уполномоченным органом квитанции о непринятии ФЭС в личном кабинете, направить ФЭС в уполномоченный орган в соответствии с настоящим Указанием.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6. В случае неполучения НФО от уполномоченного органа документа, содержащего подтверждение уполномоченного органа о принятии ФЭС (далее - квитанция о принятии ФЭС), или квитанции о непринятии ФЭС по истечении 5 рабочих дней после дня направления ФЭС в уполномоченный орган НФО может направить запрос в уполномоченный орган для выяснения причин отсутствия в личном кабинете квитанции о принятии ФЭС или квитанции о непринятии ФЭС.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7. Датой представления НФО в уполномоченный орган сведений и информации, указанных в пункте 2 настоящего Указания, является дата направления НФО ФЭС в уполномоченный орган, включенная уполномоченным органом в квитанцию о принятии ФЭС.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8. В случае невозможности представления ФЭС в уполномоченный орган путем использования личного кабинета НФО должна направить его в уполномоченный орган на цифровом носителе и с сопроводительным письмом за подписью руководителя НФО или уполномоченного представителя НФО нарочным или заказным почтовым отправлением с уведомлением о вручении.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9. Настоящее Указание в соответствии с решением Совета директоров Банка России (протокол заседания Совета директоров Банка России от 12 октября 2018 года N 32) вступает в силу по истечении 60 дней после дня его официального опубликования &lt;*&gt;.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&lt;*&gt; Официально опубликовано на сайте Банка России 21.01.2019.</w:t>
      </w:r>
    </w:p>
    <w:p w:rsidR="00731B33" w:rsidRDefault="00731B33">
      <w:pPr>
        <w:pStyle w:val="ConsPlusNormal"/>
        <w:ind w:firstLine="540"/>
        <w:jc w:val="both"/>
      </w:pPr>
    </w:p>
    <w:p w:rsidR="00731B33" w:rsidRDefault="00731B33">
      <w:pPr>
        <w:pStyle w:val="ConsPlusNormal"/>
        <w:ind w:firstLine="540"/>
        <w:jc w:val="both"/>
      </w:pPr>
      <w:r>
        <w:t>10. Со дня вступления в силу настоящего Указания признать утратившими силу: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Указание Банка России от 15 декабря 2014 года N 3484-У "О порядке представления некредитными финансовыми организациями в уполномоченный орган сведений, предусмотренных Федеральным законом "О противодействии легализации (отмыванию) доходов, полученных преступным путем, и финансированию терроризма", зарегистрированное Министерством юстиции Российской Федерации 2 февраля 2015 года N 35833;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 xml:space="preserve">Указание Банка России от 28 июля 2016 года N 4088-У "О внесении изменений в Указание </w:t>
      </w:r>
      <w:r>
        <w:lastRenderedPageBreak/>
        <w:t>Банка России от 15 декабря 2014 года N 3484-У "О порядке представления некредитными финансовыми организациями в уполномоченный орган сведений, предусмотренных Федеральным законом "О противодействии легализации (отмыванию) доходов, полученных преступным путем, и финансированию терроризма", зарегистрированное Министерством юстиции Российской Федерации 17 августа 2016 года N 43288.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11. Порядок составления информации в электронной форме размещается на официальном сайте Банка России в сети "Интернет" не позднее 30 дней после дня официального опубликования настоящего Указания и применяется со дня вступления в силу настоящего Указания.</w:t>
      </w:r>
    </w:p>
    <w:p w:rsidR="00731B33" w:rsidRDefault="00731B33">
      <w:pPr>
        <w:pStyle w:val="ConsPlusNormal"/>
        <w:spacing w:before="220"/>
        <w:ind w:firstLine="540"/>
        <w:jc w:val="both"/>
      </w:pPr>
      <w:r>
        <w:t>Изменения, вносимые в порядок составления информации в электронной форме, размещаются на официальном сайте Банка России в сети "Интернет" и применяются по истечении 30 дней после дня их размещения, если информация о более поздних сроках их применения не предусмотрена в сообщении Банка России на официальном сайте Банка России в сети "Интернет".</w:t>
      </w:r>
    </w:p>
    <w:p w:rsidR="00731B33" w:rsidRDefault="00731B33">
      <w:pPr>
        <w:pStyle w:val="ConsPlusNormal"/>
        <w:jc w:val="both"/>
      </w:pPr>
    </w:p>
    <w:p w:rsidR="00731B33" w:rsidRDefault="00731B33">
      <w:pPr>
        <w:pStyle w:val="ConsPlusNormal"/>
        <w:jc w:val="right"/>
      </w:pPr>
      <w:r>
        <w:t>Председатель Центрального банка</w:t>
      </w:r>
    </w:p>
    <w:p w:rsidR="00731B33" w:rsidRDefault="00731B33">
      <w:pPr>
        <w:pStyle w:val="ConsPlusNormal"/>
        <w:jc w:val="right"/>
      </w:pPr>
      <w:r>
        <w:t>Российской Федерации</w:t>
      </w:r>
    </w:p>
    <w:p w:rsidR="00731B33" w:rsidRDefault="00731B33">
      <w:pPr>
        <w:pStyle w:val="ConsPlusNormal"/>
        <w:jc w:val="right"/>
      </w:pPr>
      <w:r>
        <w:t>Э.С.НАБИУЛЛИНА</w:t>
      </w:r>
    </w:p>
    <w:p w:rsidR="00731B33" w:rsidRDefault="00731B33">
      <w:pPr>
        <w:pStyle w:val="ConsPlusNormal"/>
        <w:jc w:val="both"/>
      </w:pPr>
    </w:p>
    <w:p w:rsidR="00731B33" w:rsidRDefault="00731B33">
      <w:pPr>
        <w:pStyle w:val="ConsPlusNormal"/>
        <w:jc w:val="right"/>
      </w:pPr>
      <w:r>
        <w:t>Согласовано</w:t>
      </w:r>
    </w:p>
    <w:p w:rsidR="00731B33" w:rsidRDefault="00731B33">
      <w:pPr>
        <w:pStyle w:val="ConsPlusNormal"/>
        <w:jc w:val="right"/>
      </w:pPr>
      <w:r>
        <w:t>Директор Федеральной службы</w:t>
      </w:r>
    </w:p>
    <w:p w:rsidR="00731B33" w:rsidRDefault="00731B33">
      <w:pPr>
        <w:pStyle w:val="ConsPlusNormal"/>
        <w:jc w:val="right"/>
      </w:pPr>
      <w:r>
        <w:t>по финансовому мониторингу</w:t>
      </w:r>
    </w:p>
    <w:p w:rsidR="00731B33" w:rsidRDefault="00731B33">
      <w:pPr>
        <w:pStyle w:val="ConsPlusNormal"/>
        <w:jc w:val="right"/>
      </w:pPr>
      <w:r>
        <w:t>Ю.А.ЧИХАНЧИН</w:t>
      </w:r>
    </w:p>
    <w:p w:rsidR="00731B33" w:rsidRDefault="00731B33">
      <w:pPr>
        <w:pStyle w:val="ConsPlusNormal"/>
        <w:jc w:val="both"/>
      </w:pPr>
    </w:p>
    <w:p w:rsidR="00731B33" w:rsidRDefault="00731B33">
      <w:pPr>
        <w:pStyle w:val="ConsPlusNormal"/>
        <w:jc w:val="both"/>
      </w:pPr>
    </w:p>
    <w:p w:rsidR="00731B33" w:rsidRDefault="00731B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704" w:rsidRDefault="007B22E3"/>
    <w:sectPr w:rsidR="00547704" w:rsidSect="0012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33"/>
    <w:rsid w:val="00731B33"/>
    <w:rsid w:val="007B22E3"/>
    <w:rsid w:val="00A243B7"/>
    <w:rsid w:val="00D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099CA-5D90-4F37-81DF-AED2EB1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1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Наталья</dc:creator>
  <cp:keywords/>
  <dc:description/>
  <cp:lastModifiedBy>Марченко Наталья</cp:lastModifiedBy>
  <cp:revision>2</cp:revision>
  <dcterms:created xsi:type="dcterms:W3CDTF">2020-09-03T12:00:00Z</dcterms:created>
  <dcterms:modified xsi:type="dcterms:W3CDTF">2020-09-03T12:01:00Z</dcterms:modified>
</cp:coreProperties>
</file>